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rPr>
          <w:rFonts w:ascii="Cambria" w:cs="Cambria" w:eastAsia="Cambria" w:hAnsi="Cambria"/>
          <w:color w:val="1155cc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color w:val="ff0000"/>
          <w:sz w:val="26"/>
          <w:szCs w:val="26"/>
          <w:rtl w:val="0"/>
        </w:rPr>
        <w:t xml:space="preserve">《方广大庄严经》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比丘："有四圣谛。何等为四？所谓苦谛、苦集谛、苦灭谛、证苦灭道谛。比丘！何等名为苦圣谛？所谓生苦、老苦、病苦、死苦、爱别离苦、怨憎会苦、求不得苦、五盛蕴苦，如是名为苦圣谛。</w:t>
      </w:r>
    </w:p>
    <w:p w:rsidR="00000000" w:rsidDel="00000000" w:rsidP="00000000" w:rsidRDefault="00000000" w:rsidRPr="00000000" w14:paraId="00000003">
      <w:pPr>
        <w:spacing w:after="160"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何等名为苦集圣谛？所谓爱取有喜与贪俱悕求胜乐，如是名为苦集圣谛。</w:t>
      </w:r>
    </w:p>
    <w:p w:rsidR="00000000" w:rsidDel="00000000" w:rsidP="00000000" w:rsidRDefault="00000000" w:rsidRPr="00000000" w14:paraId="00000005">
      <w:pPr>
        <w:spacing w:after="160"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何等名为苦灭圣谛？所谓爱取有喜与贪俱悕求胜乐，尽此一切，如是名为苦灭圣谛。</w:t>
      </w:r>
    </w:p>
    <w:p w:rsidR="00000000" w:rsidDel="00000000" w:rsidP="00000000" w:rsidRDefault="00000000" w:rsidRPr="00000000" w14:paraId="00000006">
      <w:pPr>
        <w:spacing w:after="160"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何等名为证苦灭圣道谛？即八圣道，所谓正见乃至正定，此即名为证苦灭圣道谛。</w:t>
      </w:r>
    </w:p>
    <w:p w:rsidR="00000000" w:rsidDel="00000000" w:rsidP="00000000" w:rsidRDefault="00000000" w:rsidRPr="00000000" w14:paraId="00000008">
      <w:pPr>
        <w:spacing w:after="160"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复告比丘：「我已知苦、已断集、已证灭、已修道，如是四法我先不从他闻，由善随顺如理思惟，生智、生眼、生明、生遍、生慧、生光。</w:t>
      </w:r>
    </w:p>
    <w:p w:rsidR="00000000" w:rsidDel="00000000" w:rsidP="00000000" w:rsidRDefault="00000000" w:rsidRPr="00000000" w14:paraId="0000000A">
      <w:pPr>
        <w:spacing w:after="160"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复告比丘：「我先未见四圣谛，未得阿耨多罗三藐三菩提时，正智未生；我从证见四圣谛法轮已，心得解脱，慧得解脱，不复退失，而以正智得阿耨多罗三藐三菩提。我生已尽，梵行已立，所作已办，不受后有。</w:t>
      </w:r>
    </w:p>
    <w:p w:rsidR="00000000" w:rsidDel="00000000" w:rsidP="00000000" w:rsidRDefault="00000000" w:rsidRPr="00000000" w14:paraId="0000000C">
      <w:pPr>
        <w:spacing w:after="160"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尔时世尊出梵音声，如是梵音从无量功德之所成就，无量劫来修习真实，不假于师自然而悟，发是妙声，语憍陈如等言：「眼是无常、苦、空、无我、无人、无众生、无寿命，犹如腐草，杂土为墙，危脆不实；如眼，耳、鼻、舌、身、意亦复如是。」 </w:t>
      </w:r>
    </w:p>
    <w:p w:rsidR="00000000" w:rsidDel="00000000" w:rsidP="00000000" w:rsidRDefault="00000000" w:rsidRPr="00000000" w14:paraId="0000000E">
      <w:pPr>
        <w:spacing w:after="160"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40" w:lineRule="auto"/>
        <w:rPr>
          <w:rFonts w:ascii="Cambria" w:cs="Cambria" w:eastAsia="Cambria" w:hAnsi="Cambria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40" w:lineRule="auto"/>
        <w:rPr>
          <w:rFonts w:ascii="Cambria" w:cs="Cambria" w:eastAsia="Cambria" w:hAnsi="Cambria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="240" w:lineRule="auto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240" w:lineRule="auto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